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  <w:t xml:space="preserve">ANDROID STUDIO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CONNECT YOUR Devices to the PC/LAPTOP via USB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1.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Developers Options MENU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is enabled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( if not go to SettingsAbout Device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Tap BUILD # 7 times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Go back one screen, find Developers Options Menu and go to #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2.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USB DEBUGING BOX is CHECKED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3.  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“TRUST THIS COMPUTER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” notification appears -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CONFIRM YES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  <w:t xml:space="preserve">ANDROID STUDIO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00FFFF" w:val="clear"/>
        </w:rPr>
        <w:t xml:space="preserve">Android Studio ADB Commands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40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40"/>
          <w:u w:val="single"/>
          <w:shd w:fill="FFFF00" w:val="clear"/>
        </w:rPr>
        <w:t xml:space="preserve">Mac USERS: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40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Launch Open terminal and type: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cd ~/Library/Android/sdk/platform-tools </w:t>
      </w: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 (enter)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2. type :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echo 'export PATH=$PATH:~/Library/Android/sdk/platform-tools/' &gt;&gt; ~/.bash_profile    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  <w:t xml:space="preserve">(enter)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YOU MAY COPY AND PASTE THE PATHS FROM  document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6481" w:dyaOrig="4919">
          <v:rect xmlns:o="urn:schemas-microsoft-com:office:office" xmlns:v="urn:schemas-microsoft-com:vml" id="rectole0000000000" style="width:824.050000pt;height:24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FFFF00" w:val="clear"/>
        </w:rPr>
        <w:t xml:space="preserve">Session 5 :ANDROID STUDIO today :)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CONNECT YOUR Devices to the PC/LAPTOP via USB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1.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Developers Options MENU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is enabled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( if not go to SettingsAbout Device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Tap BUILD # 7 times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Go back one screen, find Developers Options Menu and go to #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2. Make sure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USB DEBUGING BOX is CHECKED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3. OPEN ANDROID STUDIO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4.  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 check your devices if 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“TRUST THIS COMPUTER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auto" w:val="clear"/>
        </w:rPr>
        <w:t xml:space="preserve">” notification appears -</w:t>
      </w: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CONFIRM YES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5. Open Emulator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6. type :   adb devices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</w:pPr>
      <w:r>
        <w:rPr>
          <w:rFonts w:ascii="Cambria" w:hAnsi="Cambria" w:cs="Cambria" w:eastAsia="Cambria"/>
          <w:b/>
          <w:color w:val="17365D"/>
          <w:spacing w:val="0"/>
          <w:position w:val="0"/>
          <w:sz w:val="36"/>
          <w:shd w:fill="FFFF00" w:val="clear"/>
        </w:rPr>
        <w:t xml:space="preserve">7. if you have real device , then you will see both : real and emulator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Open Android Studio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00FFFF" w:val="clear"/>
        </w:rPr>
        <w:t xml:space="preserve">To see if device or how many are connected to Android studio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devices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run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adb devices  -l    ( with all info)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FFFF00" w:val="clear"/>
        </w:rPr>
        <w:t xml:space="preserve">You may use ( -e, -d, -s whenever you feel )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 to separate devices in your command line.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 adb ……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0001 device  (-d)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( -e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-s 0001 device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-s emulator-5554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0001 device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0002 device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( -e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-s 0001 device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-s 0002 device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( -e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0001 device  ( -d)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(-s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emulator-5556  ( -s)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  <w:t xml:space="preserve">Lets talk about Emulator Advanced Options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</w:p>
    <w:p>
      <w:pPr>
        <w:spacing w:before="349" w:after="175" w:line="276"/>
        <w:ind w:right="0" w:left="0" w:firstLine="0"/>
        <w:jc w:val="left"/>
        <w:rPr>
          <w:rFonts w:ascii="Cambria" w:hAnsi="Cambria" w:cs="Cambria" w:eastAsia="Cambria"/>
          <w:color w:val="366091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color w:val="366091"/>
          <w:spacing w:val="0"/>
          <w:position w:val="0"/>
          <w:sz w:val="32"/>
          <w:shd w:fill="auto" w:val="clear"/>
        </w:rPr>
        <w:t xml:space="preserve">Capture a bug report from the Android Emulator</w:t>
      </w:r>
    </w:p>
    <w:p>
      <w:pPr>
        <w:spacing w:before="140" w:after="140" w:line="240"/>
        <w:ind w:right="0" w:left="0" w:firstLine="0"/>
        <w:jc w:val="left"/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From the 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FFFF00" w:val="clear"/>
        </w:rPr>
        <w:t xml:space="preserve">Android Emulator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, you can use the </w:t>
      </w:r>
      <w:r>
        <w:rPr>
          <w:rFonts w:ascii="Cambria" w:hAnsi="Cambria" w:cs="Cambria" w:eastAsia="Cambria"/>
          <w:b/>
          <w:color w:val="212121"/>
          <w:spacing w:val="0"/>
          <w:position w:val="0"/>
          <w:sz w:val="24"/>
          <w:shd w:fill="auto" w:val="clear"/>
        </w:rPr>
        <w:t xml:space="preserve">File a bug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 feature in the extended controls:</w:t>
      </w:r>
    </w:p>
    <w:p>
      <w:pPr>
        <w:numPr>
          <w:ilvl w:val="0"/>
          <w:numId w:val="17"/>
        </w:numPr>
        <w:spacing w:before="70" w:after="70" w:line="240"/>
        <w:ind w:right="0" w:left="0" w:hanging="360"/>
        <w:jc w:val="left"/>
        <w:rPr>
          <w:rFonts w:ascii="Cambria" w:hAnsi="Cambria" w:cs="Cambria" w:eastAsia="Cambria"/>
          <w:color w:val="212121"/>
          <w:spacing w:val="0"/>
          <w:position w:val="0"/>
          <w:sz w:val="24"/>
          <w:shd w:fill="00FF00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Click </w:t>
      </w:r>
      <w:r>
        <w:rPr>
          <w:rFonts w:ascii="Cambria" w:hAnsi="Cambria" w:cs="Cambria" w:eastAsia="Cambria"/>
          <w:b/>
          <w:color w:val="212121"/>
          <w:spacing w:val="0"/>
          <w:position w:val="0"/>
          <w:sz w:val="24"/>
          <w:shd w:fill="FFFF00" w:val="clear"/>
        </w:rPr>
        <w:t xml:space="preserve">More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 </w:t>
      </w:r>
      <w:r>
        <w:object w:dxaOrig="586" w:dyaOrig="586">
          <v:rect xmlns:o="urn:schemas-microsoft-com:office:office" xmlns:v="urn:schemas-microsoft-com:vml" id="rectole0000000001" style="width:29.300000pt;height:29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 in the emulator panel.   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00FF00" w:val="clear"/>
        </w:rPr>
        <w:t xml:space="preserve">( VERY COOL TOOLS are placed in here </w:t>
      </w:r>
      <w:r>
        <w:rPr>
          <w:rFonts w:ascii="Wingdings" w:hAnsi="Wingdings" w:cs="Wingdings" w:eastAsia="Wingdings"/>
          <w:color w:val="212121"/>
          <w:spacing w:val="0"/>
          <w:position w:val="0"/>
          <w:sz w:val="24"/>
          <w:shd w:fill="00FF00" w:val="clear"/>
        </w:rPr>
        <w:t xml:space="preserve">: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00FF00" w:val="clear"/>
        </w:rPr>
        <w:t xml:space="preserve"> )  </w:t>
      </w:r>
    </w:p>
    <w:p>
      <w:pPr>
        <w:numPr>
          <w:ilvl w:val="0"/>
          <w:numId w:val="17"/>
        </w:numPr>
        <w:spacing w:before="0" w:after="70" w:line="240"/>
        <w:ind w:right="0" w:left="0" w:hanging="360"/>
        <w:jc w:val="left"/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In the </w:t>
      </w:r>
      <w:r>
        <w:rPr>
          <w:rFonts w:ascii="Cambria" w:hAnsi="Cambria" w:cs="Cambria" w:eastAsia="Cambria"/>
          <w:b/>
          <w:color w:val="212121"/>
          <w:spacing w:val="0"/>
          <w:position w:val="0"/>
          <w:sz w:val="24"/>
          <w:shd w:fill="FFFF00" w:val="clear"/>
        </w:rPr>
        <w:t xml:space="preserve">Extended controls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FFFF00" w:val="clear"/>
        </w:rPr>
        <w:t xml:space="preserve"> 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window, select </w:t>
      </w:r>
      <w:r>
        <w:rPr>
          <w:rFonts w:ascii="Cambria" w:hAnsi="Cambria" w:cs="Cambria" w:eastAsia="Cambria"/>
          <w:b/>
          <w:color w:val="212121"/>
          <w:spacing w:val="0"/>
          <w:position w:val="0"/>
          <w:sz w:val="24"/>
          <w:shd w:fill="FFFF00" w:val="clear"/>
        </w:rPr>
        <w:t xml:space="preserve">Bug Report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FFFF00" w:val="clear"/>
        </w:rPr>
        <w:t xml:space="preserve"> 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on the left.</w:t>
      </w:r>
    </w:p>
    <w:p>
      <w:pPr>
        <w:spacing w:before="70" w:after="0" w:line="240"/>
        <w:ind w:right="0" w:left="0" w:firstLine="0"/>
        <w:jc w:val="left"/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This opens a screen where you can see the bug report details such as the screenshot, the AVD configuration info, and the bug report log. You can also type a message with reproduction steps to save with the report.</w:t>
      </w:r>
    </w:p>
    <w:p>
      <w:pPr>
        <w:numPr>
          <w:ilvl w:val="0"/>
          <w:numId w:val="20"/>
        </w:numPr>
        <w:spacing w:before="0" w:after="0" w:line="240"/>
        <w:ind w:right="0" w:left="0" w:hanging="360"/>
        <w:jc w:val="left"/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Wait for the bug report to finish collecting, and then click </w:t>
      </w:r>
      <w:r>
        <w:rPr>
          <w:rFonts w:ascii="Cambria" w:hAnsi="Cambria" w:cs="Cambria" w:eastAsia="Cambria"/>
          <w:b/>
          <w:color w:val="212121"/>
          <w:spacing w:val="0"/>
          <w:position w:val="0"/>
          <w:sz w:val="24"/>
          <w:shd w:fill="auto" w:val="clear"/>
        </w:rPr>
        <w:t xml:space="preserve">Save Report</w:t>
      </w:r>
      <w:r>
        <w:rPr>
          <w:rFonts w:ascii="Cambria" w:hAnsi="Cambria" w:cs="Cambria" w:eastAsia="Cambria"/>
          <w:color w:val="212121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